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1" w:rsidRDefault="00BB1651">
      <w:pPr>
        <w:pStyle w:val="Heading1"/>
        <w:rPr>
          <w:rFonts w:ascii="Arial" w:hAnsi="Arial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sz w:val="24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780"/>
        <w:gridCol w:w="1440"/>
      </w:tblGrid>
      <w:tr w:rsidR="00BB1651">
        <w:tc>
          <w:tcPr>
            <w:tcW w:w="756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1.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Product/Substance Detail</w:t>
            </w:r>
          </w:p>
        </w:tc>
        <w:tc>
          <w:tcPr>
            <w:tcW w:w="1440" w:type="dxa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Hazard symbol</w:t>
            </w:r>
          </w:p>
        </w:tc>
      </w:tr>
      <w:tr w:rsidR="00BB1651" w:rsidTr="00BB1651">
        <w:trPr>
          <w:cantSplit/>
          <w:trHeight w:val="281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 of substance / product:</w:t>
            </w:r>
          </w:p>
        </w:tc>
        <w:tc>
          <w:tcPr>
            <w:tcW w:w="3780" w:type="dxa"/>
          </w:tcPr>
          <w:p w:rsidR="00BB1651" w:rsidRPr="00907104" w:rsidRDefault="00BB1651" w:rsidP="006015BF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1440" w:type="dxa"/>
            <w:vMerge w:val="restart"/>
          </w:tcPr>
          <w:p w:rsidR="00907104" w:rsidRDefault="00907104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/>
                <w:lang w:val="en-GB"/>
              </w:rPr>
            </w:pPr>
          </w:p>
          <w:p w:rsidR="00BB1651" w:rsidRPr="00907104" w:rsidRDefault="00BB1651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Supplier / manufacturer:</w:t>
            </w:r>
          </w:p>
        </w:tc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Form of substance:</w:t>
            </w:r>
          </w:p>
        </w:tc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Substance used for / product of:</w:t>
            </w:r>
          </w:p>
        </w:tc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ind w:firstLine="450"/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46"/>
      </w:tblGrid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2.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Health Hazards, Treatment and Protection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inhaled</w:t>
            </w:r>
          </w:p>
        </w:tc>
      </w:tr>
      <w:tr w:rsidR="00ED0A9A" w:rsidTr="00BB1651">
        <w:tc>
          <w:tcPr>
            <w:tcW w:w="3378" w:type="dxa"/>
          </w:tcPr>
          <w:p w:rsidR="00ED0A9A" w:rsidRDefault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A149D7" w:rsidRPr="00327129" w:rsidRDefault="00A149D7" w:rsidP="00A149D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ED0A9A" w:rsidRPr="00327129" w:rsidRDefault="00ED0A9A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ED0A9A" w:rsidRDefault="00BB1651" w:rsidP="00A149D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ingested</w:t>
            </w:r>
          </w:p>
        </w:tc>
      </w:tr>
      <w:tr w:rsidR="00ED0A9A" w:rsidTr="00BB1651">
        <w:tc>
          <w:tcPr>
            <w:tcW w:w="3378" w:type="dxa"/>
          </w:tcPr>
          <w:p w:rsidR="00ED0A9A" w:rsidRDefault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A149D7" w:rsidRPr="00327129" w:rsidRDefault="00A149D7" w:rsidP="00A149D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ED0A9A" w:rsidRPr="00327129" w:rsidRDefault="00ED0A9A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BB1651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skin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BB1651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ED0A9A" w:rsidRDefault="00BB1651" w:rsidP="00ED0A9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eyes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BB1651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ED0A9A" w:rsidRDefault="00BB1651" w:rsidP="00ED0A9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907104" w:rsidRDefault="00BB1651" w:rsidP="002950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3.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Storage and Handling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Storage:</w:t>
            </w:r>
          </w:p>
        </w:tc>
        <w:tc>
          <w:tcPr>
            <w:tcW w:w="5622" w:type="dxa"/>
          </w:tcPr>
          <w:p w:rsidR="00BB1651" w:rsidRPr="00387AE5" w:rsidRDefault="00BB1651" w:rsidP="00ED0A9A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Handling:</w:t>
            </w:r>
          </w:p>
        </w:tc>
        <w:tc>
          <w:tcPr>
            <w:tcW w:w="5622" w:type="dxa"/>
          </w:tcPr>
          <w:p w:rsidR="00BB1651" w:rsidRPr="00ED0A9A" w:rsidRDefault="00BB1651" w:rsidP="006015B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4.   SPILLAGE AND DISPOSAL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Spillage:</w:t>
            </w:r>
          </w:p>
        </w:tc>
        <w:tc>
          <w:tcPr>
            <w:tcW w:w="5622" w:type="dxa"/>
          </w:tcPr>
          <w:p w:rsidR="00BB1651" w:rsidRPr="00327129" w:rsidRDefault="00BB1651" w:rsidP="00ED0A9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Disposal: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5.   FIRE SAFETY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Fire Extinguisher type: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6.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General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General Precautions: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 xml:space="preserve">Produced By: </w:t>
      </w:r>
      <w:r>
        <w:rPr>
          <w:rFonts w:ascii="Arial" w:hAnsi="Arial"/>
          <w:sz w:val="24"/>
          <w:lang w:val="en-GB"/>
        </w:rPr>
        <w:t>…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>Date:</w:t>
      </w:r>
      <w:r>
        <w:rPr>
          <w:rFonts w:ascii="Arial" w:hAnsi="Arial"/>
          <w:sz w:val="24"/>
          <w:lang w:val="en-GB"/>
        </w:rPr>
        <w:t xml:space="preserve"> </w:t>
      </w: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b/>
          <w:sz w:val="24"/>
          <w:lang w:val="en-GB"/>
        </w:rPr>
      </w:pP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lang w:val="en-GB"/>
        </w:rPr>
      </w:pPr>
      <w:r>
        <w:rPr>
          <w:rFonts w:ascii="Arial" w:hAnsi="Arial"/>
          <w:b/>
          <w:sz w:val="24"/>
          <w:lang w:val="en-GB"/>
        </w:rPr>
        <w:t>This sheet must be stored in the same place as the chemical.</w:t>
      </w:r>
    </w:p>
    <w:sectPr w:rsidR="00BB1651" w:rsidSect="002F3877">
      <w:headerReference w:type="default" r:id="rId6"/>
      <w:type w:val="oddPage"/>
      <w:pgSz w:w="11906" w:h="16838" w:code="9"/>
      <w:pgMar w:top="1440" w:right="1008" w:bottom="720" w:left="1008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9A" w:rsidRDefault="00ED0A9A">
      <w:r>
        <w:separator/>
      </w:r>
    </w:p>
  </w:endnote>
  <w:endnote w:type="continuationSeparator" w:id="0">
    <w:p w:rsidR="00ED0A9A" w:rsidRDefault="00ED0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9A" w:rsidRDefault="00ED0A9A">
      <w:r>
        <w:separator/>
      </w:r>
    </w:p>
  </w:footnote>
  <w:footnote w:type="continuationSeparator" w:id="0">
    <w:p w:rsidR="00ED0A9A" w:rsidRDefault="00ED0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9A" w:rsidRDefault="00ED0A9A" w:rsidP="00BB1651">
    <w:pPr>
      <w:pStyle w:val="Heading1"/>
      <w:rPr>
        <w:rFonts w:ascii="Arial" w:hAnsi="Arial"/>
        <w:sz w:val="32"/>
      </w:rPr>
    </w:pPr>
    <w:r>
      <w:rPr>
        <w:rFonts w:ascii="Arial" w:hAnsi="Arial"/>
        <w:sz w:val="32"/>
      </w:rPr>
      <w:t>Hazardous Substance Employee Information Sheet</w:t>
    </w:r>
  </w:p>
  <w:p w:rsidR="00ED0A9A" w:rsidRDefault="00ED0A9A">
    <w:pPr>
      <w:pStyle w:val="Header"/>
      <w:jc w:val="right"/>
      <w:rPr>
        <w:rFonts w:ascii="Arial" w:hAnsi="Arial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51"/>
    <w:rsid w:val="00072B61"/>
    <w:rsid w:val="00166FD4"/>
    <w:rsid w:val="00295051"/>
    <w:rsid w:val="002F3877"/>
    <w:rsid w:val="002F4346"/>
    <w:rsid w:val="002F68FA"/>
    <w:rsid w:val="00327129"/>
    <w:rsid w:val="00387AE5"/>
    <w:rsid w:val="00592F1D"/>
    <w:rsid w:val="006015BF"/>
    <w:rsid w:val="006F2D4D"/>
    <w:rsid w:val="00780205"/>
    <w:rsid w:val="00907104"/>
    <w:rsid w:val="009108DE"/>
    <w:rsid w:val="00A149D7"/>
    <w:rsid w:val="00B5746C"/>
    <w:rsid w:val="00B66C24"/>
    <w:rsid w:val="00BB1651"/>
    <w:rsid w:val="00C01C28"/>
    <w:rsid w:val="00CA549D"/>
    <w:rsid w:val="00CF4553"/>
    <w:rsid w:val="00EA2431"/>
    <w:rsid w:val="00ED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77"/>
    <w:rPr>
      <w:lang w:val="en-US"/>
    </w:rPr>
  </w:style>
  <w:style w:type="paragraph" w:styleId="Heading1">
    <w:name w:val="heading 1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ind w:firstLine="3600"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877"/>
    <w:pPr>
      <w:tabs>
        <w:tab w:val="left" w:pos="-1099"/>
        <w:tab w:val="left" w:pos="-720"/>
        <w:tab w:val="left" w:pos="0"/>
        <w:tab w:val="left" w:pos="450"/>
        <w:tab w:val="left" w:pos="1440"/>
      </w:tabs>
      <w:jc w:val="center"/>
    </w:pPr>
    <w:rPr>
      <w:b/>
      <w:lang w:val="en-GB"/>
    </w:rPr>
  </w:style>
  <w:style w:type="paragraph" w:styleId="Header">
    <w:name w:val="head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Hazard Information Sheet</vt:lpstr>
    </vt:vector>
  </TitlesOfParts>
  <Company>Staffs County Council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Hazard Information Sheet</dc:title>
  <dc:subject/>
  <dc:creator>Cultural &amp; Corporate</dc:creator>
  <cp:keywords/>
  <cp:lastModifiedBy>oszjl1</cp:lastModifiedBy>
  <cp:revision>2</cp:revision>
  <cp:lastPrinted>2011-08-18T08:23:00Z</cp:lastPrinted>
  <dcterms:created xsi:type="dcterms:W3CDTF">2011-08-18T08:34:00Z</dcterms:created>
  <dcterms:modified xsi:type="dcterms:W3CDTF">2011-08-18T08:34:00Z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-1534025669</vt:i4>
  </property>
  <property fmtid="{D5CDD505-2E9C-101B-9397-08002B2CF9AE}" pid="3" name="_EmailSubject">
    <vt:lpwstr>Policies approved</vt:lpwstr>
  </property>
  <property fmtid="{D5CDD505-2E9C-101B-9397-08002B2CF9AE}" pid="4" name="_AuthorEmail">
    <vt:lpwstr>john.challinor@staffordshire.gov.uk</vt:lpwstr>
  </property>
  <property fmtid="{D5CDD505-2E9C-101B-9397-08002B2CF9AE}" pid="5" name="_AuthorEmailDisplayName">
    <vt:lpwstr>Challinor, John R (DSD)</vt:lpwstr>
  </property>
  <property fmtid="{D5CDD505-2E9C-101B-9397-08002B2CF9AE}" pid="6" name="_ReviewingToolsShownOnce">
    <vt:lpwstr/>
  </property>
</Properties>
</file>